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0FBCA4E2" w:rsidRDefault="008E120B" w14:paraId="00951837" w14:textId="7C5CA4E4">
      <w:pPr>
        <w:jc w:val="center"/>
        <w:rPr>
          <w:rFonts w:ascii="Arial" w:hAnsi="Arial" w:cs="Arial"/>
          <w:i w:val="1"/>
          <w:iCs w:val="1"/>
          <w:sz w:val="22"/>
          <w:szCs w:val="22"/>
          <w:lang w:val="en-GB"/>
        </w:rPr>
      </w:pPr>
      <w:r w:rsidRPr="0FBCA4E2" w:rsidR="008E120B">
        <w:rPr>
          <w:rFonts w:ascii="Arial" w:hAnsi="Arial" w:cs="Arial"/>
          <w:b w:val="1"/>
          <w:bCs w:val="1"/>
          <w:sz w:val="22"/>
          <w:szCs w:val="22"/>
          <w:lang w:val="en-GB"/>
        </w:rPr>
        <w:t>Title of the Assignment:</w:t>
      </w:r>
      <w:r>
        <w:br/>
      </w:r>
      <w:r w:rsidRPr="0FBCA4E2" w:rsidR="7244F46A">
        <w:rPr>
          <w:rFonts w:ascii="Arial" w:hAnsi="Arial" w:cs="Arial"/>
          <w:i w:val="1"/>
          <w:iCs w:val="1"/>
          <w:sz w:val="22"/>
          <w:szCs w:val="22"/>
          <w:lang w:val="en-GB"/>
        </w:rPr>
        <w:t xml:space="preserve">SME </w:t>
      </w:r>
      <w:r w:rsidRPr="0FBCA4E2" w:rsidR="008E120B">
        <w:rPr>
          <w:rFonts w:ascii="Arial" w:hAnsi="Arial" w:cs="Arial"/>
          <w:i w:val="1"/>
          <w:iCs w:val="1"/>
          <w:sz w:val="22"/>
          <w:szCs w:val="22"/>
          <w:lang w:val="en-GB"/>
        </w:rPr>
        <w:t>/ Social Business Coach</w:t>
      </w:r>
      <w:r w:rsidRPr="0FBCA4E2" w:rsidR="6F759409">
        <w:rPr>
          <w:rFonts w:ascii="Arial" w:hAnsi="Arial" w:cs="Arial"/>
          <w:i w:val="1"/>
          <w:iCs w:val="1"/>
          <w:sz w:val="22"/>
          <w:szCs w:val="22"/>
          <w:lang w:val="en-GB"/>
        </w:rPr>
        <w:t xml:space="preserve"> ELDORET</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41F64281">
      <w:pPr>
        <w:jc w:val="center"/>
        <w:rPr>
          <w:rFonts w:ascii="Arial" w:hAnsi="Arial" w:cs="Arial"/>
          <w:sz w:val="22"/>
          <w:szCs w:val="22"/>
          <w:lang w:val="en-GB"/>
        </w:rPr>
      </w:pPr>
      <w:r w:rsidRPr="6EE09F52" w:rsidR="008E120B">
        <w:rPr>
          <w:rFonts w:ascii="Arial" w:hAnsi="Arial" w:cs="Arial"/>
          <w:b w:val="1"/>
          <w:bCs w:val="1"/>
          <w:sz w:val="22"/>
          <w:szCs w:val="22"/>
          <w:lang w:val="en-GB"/>
        </w:rPr>
        <w:t>Reference Number</w:t>
      </w:r>
      <w:r>
        <w:br/>
      </w:r>
      <w:r w:rsidRPr="6EE09F52" w:rsidR="13FE70AE">
        <w:rPr>
          <w:rFonts w:ascii="Arial" w:hAnsi="Arial" w:eastAsia="Calibri" w:cs="Arial" w:asciiTheme="minorAscii" w:hAnsiTheme="minorAscii" w:eastAsiaTheme="minorAscii" w:cstheme="minorBidi"/>
          <w:i w:val="1"/>
          <w:iCs w:val="1"/>
          <w:color w:val="auto"/>
          <w:sz w:val="22"/>
          <w:szCs w:val="22"/>
          <w:lang w:eastAsia="en-US" w:bidi="ar-SA"/>
        </w:rPr>
        <w:t>YEHP25-0101</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7433C2"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7433C2"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w:t>
      </w:r>
      <w:proofErr w:type="spellStart"/>
      <w:r w:rsidRPr="00394043">
        <w:rPr>
          <w:rFonts w:ascii="Arial" w:hAnsi="Arial" w:cs="Arial"/>
          <w:i/>
          <w:iCs/>
          <w:sz w:val="22"/>
          <w:szCs w:val="22"/>
          <w:lang w:val="en-GB"/>
        </w:rPr>
        <w:t>ToR</w:t>
      </w:r>
      <w:proofErr w:type="spellEnd"/>
      <w:r w:rsidRPr="00394043">
        <w:rPr>
          <w:rFonts w:ascii="Arial" w:hAnsi="Arial" w:cs="Arial"/>
          <w:i/>
          <w:iCs/>
          <w:sz w:val="22"/>
          <w:szCs w:val="22"/>
          <w:lang w:val="en-GB"/>
        </w:rPr>
        <w:t xml:space="preserve">).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730914F8">
        <w:rPr>
          <w:rFonts w:ascii="Arial" w:hAnsi="Arial" w:cs="Arial"/>
          <w:b/>
          <w:bCs/>
          <w:sz w:val="22"/>
          <w:szCs w:val="22"/>
          <w:lang w:val="en-GB"/>
        </w:rPr>
        <w:t xml:space="preserve">Section </w:t>
      </w:r>
      <w:r w:rsidRPr="730914F8" w:rsidR="000C3855">
        <w:rPr>
          <w:rFonts w:ascii="Arial" w:hAnsi="Arial" w:cs="Arial"/>
          <w:b/>
          <w:bCs/>
          <w:sz w:val="22"/>
          <w:szCs w:val="22"/>
          <w:lang w:val="en-GB"/>
        </w:rPr>
        <w:t>5</w:t>
      </w:r>
      <w:r w:rsidRPr="730914F8">
        <w:rPr>
          <w:rFonts w:ascii="Arial" w:hAnsi="Arial" w:cs="Arial"/>
          <w:b/>
          <w:bCs/>
          <w:sz w:val="22"/>
          <w:szCs w:val="22"/>
          <w:lang w:val="en-GB"/>
        </w:rPr>
        <w:t>: Financial Proposal</w:t>
      </w:r>
    </w:p>
    <w:p w:rsidR="730914F8" w:rsidP="730914F8" w:rsidRDefault="730914F8" w14:paraId="3820E66C" w14:textId="66F71E0C">
      <w:pPr>
        <w:spacing w:line="259" w:lineRule="auto"/>
        <w:rPr>
          <w:rFonts w:eastAsiaTheme="minorEastAsia"/>
          <w:sz w:val="22"/>
          <w:szCs w:val="22"/>
          <w:lang w:val="en-GB"/>
        </w:rPr>
      </w:pPr>
    </w:p>
    <w:p w:rsidRPr="00394043" w:rsidR="004312BE" w:rsidP="6863BD66" w:rsidRDefault="5FBC1A8D" w14:paraId="70C35DF9" w14:textId="59837F31">
      <w:pPr>
        <w:rPr>
          <w:rFonts w:ascii="Arial" w:hAnsi="Arial" w:eastAsia="Arial" w:cs="Arial"/>
          <w:sz w:val="22"/>
          <w:szCs w:val="22"/>
          <w:lang w:val="en-GB"/>
        </w:rPr>
      </w:pPr>
      <w:r w:rsidRPr="6863BD66">
        <w:rPr>
          <w:rFonts w:ascii="Arial" w:hAnsi="Arial" w:eastAsia="Arial" w:cs="Arial"/>
          <w:sz w:val="22"/>
          <w:szCs w:val="22"/>
          <w:lang w:val="en-GB"/>
        </w:rPr>
        <w:t xml:space="preserve">The coaching format </w:t>
      </w:r>
      <w:r w:rsidRPr="6863BD66" w:rsidR="48347094">
        <w:rPr>
          <w:rFonts w:ascii="Arial" w:hAnsi="Arial" w:eastAsia="Arial" w:cs="Arial"/>
          <w:sz w:val="22"/>
          <w:szCs w:val="22"/>
          <w:lang w:val="en-GB"/>
        </w:rPr>
        <w:t xml:space="preserve">according to the SME loop methodology </w:t>
      </w:r>
      <w:r w:rsidRPr="6863BD66">
        <w:rPr>
          <w:rFonts w:ascii="Arial" w:hAnsi="Arial" w:eastAsia="Arial" w:cs="Arial"/>
          <w:sz w:val="22"/>
          <w:szCs w:val="22"/>
          <w:lang w:val="en-GB"/>
        </w:rPr>
        <w:t xml:space="preserve">will include five in-person sessions and five virtual sessions per business. </w:t>
      </w:r>
    </w:p>
    <w:p w:rsidRPr="00394043" w:rsidR="004312BE" w:rsidP="6863BD66" w:rsidRDefault="5FBC1A8D" w14:paraId="398B2BA4" w14:textId="43A116A4">
      <w:pPr>
        <w:rPr>
          <w:rFonts w:ascii="Arial" w:hAnsi="Arial" w:eastAsia="Arial" w:cs="Arial"/>
          <w:sz w:val="22"/>
          <w:szCs w:val="22"/>
          <w:lang w:val="en-GB"/>
        </w:rPr>
      </w:pPr>
      <w:r w:rsidRPr="6863BD66">
        <w:rPr>
          <w:rFonts w:ascii="Arial" w:hAnsi="Arial" w:eastAsia="Arial" w:cs="Arial"/>
          <w:sz w:val="22"/>
          <w:szCs w:val="22"/>
          <w:lang w:val="en-GB"/>
        </w:rPr>
        <w:t xml:space="preserve">Please provide </w:t>
      </w:r>
      <w:r w:rsidRPr="6863BD66" w:rsidR="7C8DC90A">
        <w:rPr>
          <w:rFonts w:ascii="Arial" w:hAnsi="Arial" w:eastAsia="Arial" w:cs="Arial"/>
          <w:sz w:val="22"/>
          <w:szCs w:val="22"/>
          <w:lang w:val="en-GB"/>
        </w:rPr>
        <w:t xml:space="preserve">an </w:t>
      </w:r>
      <w:r w:rsidRPr="6863BD66">
        <w:rPr>
          <w:rFonts w:ascii="Arial" w:hAnsi="Arial" w:eastAsia="Arial" w:cs="Arial"/>
          <w:sz w:val="22"/>
          <w:szCs w:val="22"/>
          <w:lang w:val="en-GB"/>
        </w:rPr>
        <w:t>all-inclusive rate</w:t>
      </w:r>
      <w:r w:rsidRPr="6863BD66" w:rsidR="43A2EA81">
        <w:rPr>
          <w:rFonts w:ascii="Arial" w:hAnsi="Arial" w:eastAsia="Arial" w:cs="Arial"/>
          <w:sz w:val="22"/>
          <w:szCs w:val="22"/>
          <w:lang w:val="en-GB"/>
        </w:rPr>
        <w:t xml:space="preserve"> for virtual sessions and</w:t>
      </w:r>
      <w:r w:rsidRPr="6863BD66" w:rsidR="3463D4C5">
        <w:rPr>
          <w:rFonts w:ascii="Arial" w:hAnsi="Arial" w:eastAsia="Arial" w:cs="Arial"/>
          <w:sz w:val="22"/>
          <w:szCs w:val="22"/>
          <w:lang w:val="en-GB"/>
        </w:rPr>
        <w:t xml:space="preserve"> </w:t>
      </w:r>
      <w:r w:rsidRPr="6863BD66" w:rsidR="276C8374">
        <w:rPr>
          <w:rFonts w:ascii="Arial" w:hAnsi="Arial" w:eastAsia="Arial" w:cs="Arial"/>
          <w:sz w:val="22"/>
          <w:szCs w:val="22"/>
          <w:lang w:val="en-GB"/>
        </w:rPr>
        <w:t xml:space="preserve">an </w:t>
      </w:r>
      <w:r w:rsidRPr="6863BD66" w:rsidR="3463D4C5">
        <w:rPr>
          <w:rFonts w:ascii="Arial" w:hAnsi="Arial" w:eastAsia="Arial" w:cs="Arial"/>
          <w:sz w:val="22"/>
          <w:szCs w:val="22"/>
          <w:lang w:val="en-GB"/>
        </w:rPr>
        <w:t xml:space="preserve">all-inclusive rate for on-site coaching sessions. </w:t>
      </w:r>
    </w:p>
    <w:p w:rsidR="1AC73A2A" w:rsidP="6863BD66" w:rsidRDefault="1AC73A2A" w14:paraId="75B82BA6" w14:textId="6F793C16">
      <w:pPr>
        <w:rPr>
          <w:rFonts w:ascii="Arial" w:hAnsi="Arial" w:eastAsia="Arial" w:cs="Arial"/>
          <w:sz w:val="22"/>
          <w:szCs w:val="22"/>
          <w:lang w:val="en-GB"/>
        </w:rPr>
      </w:pPr>
    </w:p>
    <w:p w:rsidR="1AC73A2A" w:rsidP="6863BD66" w:rsidRDefault="620CF546" w14:paraId="429D2796" w14:textId="5A0884D0">
      <w:pPr>
        <w:rPr>
          <w:rFonts w:ascii="Arial" w:hAnsi="Arial" w:eastAsia="Arial" w:cs="Arial"/>
          <w:sz w:val="22"/>
          <w:szCs w:val="22"/>
          <w:lang w:val="en-GB"/>
        </w:rPr>
      </w:pPr>
      <w:r w:rsidRPr="6863BD66">
        <w:rPr>
          <w:rFonts w:ascii="Arial" w:hAnsi="Arial" w:eastAsia="Arial" w:cs="Arial"/>
          <w:sz w:val="22"/>
          <w:szCs w:val="22"/>
          <w:lang w:val="en-GB"/>
        </w:rPr>
        <w:t xml:space="preserve">The unit rate is for </w:t>
      </w:r>
      <w:r w:rsidRPr="6863BD66">
        <w:rPr>
          <w:rFonts w:ascii="Arial" w:hAnsi="Arial" w:eastAsia="Arial" w:cs="Arial"/>
          <w:b/>
          <w:bCs/>
          <w:sz w:val="22"/>
          <w:szCs w:val="22"/>
          <w:lang w:val="en-GB"/>
        </w:rPr>
        <w:t xml:space="preserve">one </w:t>
      </w:r>
      <w:r w:rsidRPr="6863BD66">
        <w:rPr>
          <w:rFonts w:ascii="Arial" w:hAnsi="Arial" w:eastAsia="Arial" w:cs="Arial"/>
          <w:sz w:val="22"/>
          <w:szCs w:val="22"/>
          <w:lang w:val="en-GB"/>
        </w:rPr>
        <w:t>coaching session. It covers the preparation, approx. 2-hour coaching session, follow-up, and documentation.</w:t>
      </w:r>
      <w:r w:rsidRPr="6863BD66" w:rsidR="1230FBF0">
        <w:rPr>
          <w:rFonts w:ascii="Arial" w:hAnsi="Arial" w:eastAsia="Arial" w:cs="Arial"/>
          <w:sz w:val="22"/>
          <w:szCs w:val="22"/>
          <w:lang w:val="en-GB"/>
        </w:rPr>
        <w:t xml:space="preserve"> For on-site coaching it shall also include travel costs. </w:t>
      </w:r>
      <w:r w:rsidRPr="6863BD66">
        <w:rPr>
          <w:rFonts w:ascii="Arial" w:hAnsi="Arial" w:eastAsia="Arial" w:cs="Arial"/>
          <w:sz w:val="22"/>
          <w:szCs w:val="22"/>
          <w:lang w:val="en-GB"/>
        </w:rPr>
        <w:t xml:space="preserve">The unit </w:t>
      </w:r>
      <w:r w:rsidRPr="6863BD66" w:rsidR="48DE2636">
        <w:rPr>
          <w:rFonts w:ascii="Arial" w:hAnsi="Arial" w:eastAsia="Arial" w:cs="Arial"/>
          <w:sz w:val="22"/>
          <w:szCs w:val="22"/>
          <w:lang w:val="en-GB"/>
        </w:rPr>
        <w:t xml:space="preserve">rate </w:t>
      </w:r>
      <w:r w:rsidRPr="6863BD66">
        <w:rPr>
          <w:rFonts w:ascii="Arial" w:hAnsi="Arial" w:eastAsia="Arial" w:cs="Arial"/>
          <w:sz w:val="22"/>
          <w:szCs w:val="22"/>
          <w:lang w:val="en-GB"/>
        </w:rPr>
        <w:t>includes all day-to-day expenses e.g. for writing materials, communications (phone, internet), insurance (including health/accident, pension provisions, liability)</w:t>
      </w:r>
      <w:r w:rsidRPr="6863BD66" w:rsidR="47275F6C">
        <w:rPr>
          <w:rFonts w:ascii="Arial" w:hAnsi="Arial" w:eastAsia="Arial" w:cs="Arial"/>
          <w:sz w:val="22"/>
          <w:szCs w:val="22"/>
          <w:lang w:val="en-GB"/>
        </w:rPr>
        <w:t xml:space="preserve"> and</w:t>
      </w:r>
      <w:r w:rsidRPr="6863BD66" w:rsidR="1AC73A2A">
        <w:rPr>
          <w:rFonts w:ascii="Arial" w:hAnsi="Arial" w:eastAsia="Arial" w:cs="Arial"/>
          <w:sz w:val="22"/>
          <w:szCs w:val="22"/>
          <w:lang w:val="en-GB"/>
        </w:rPr>
        <w:t xml:space="preserve"> all applicable taxes and fees required to deliver the services.</w:t>
      </w:r>
    </w:p>
    <w:p w:rsidR="5F5E9C34" w:rsidP="5F5E9C34" w:rsidRDefault="5F5E9C34" w14:paraId="5B202C2A" w14:textId="0DBB193E">
      <w:pPr>
        <w:rPr>
          <w:rFonts w:eastAsiaTheme="minorEastAsia"/>
          <w:sz w:val="22"/>
          <w:szCs w:val="22"/>
          <w:lang w:val="en-GB"/>
        </w:rPr>
      </w:pPr>
    </w:p>
    <w:p w:rsidR="5F5E9C34" w:rsidP="5F5E9C34" w:rsidRDefault="5F5E9C34" w14:paraId="44052B2F" w14:textId="573513AB">
      <w:pPr>
        <w:rPr>
          <w:rFonts w:eastAsiaTheme="minorEastAsia"/>
          <w:sz w:val="22"/>
          <w:szCs w:val="22"/>
          <w:lang w:val="en-GB"/>
        </w:rPr>
      </w:pPr>
    </w:p>
    <w:p w:rsidRPr="00394043" w:rsidR="004312BE" w:rsidP="730914F8" w:rsidRDefault="004312BE" w14:paraId="53C66595" w14:textId="1CE58E5F">
      <w:pPr>
        <w:rPr>
          <w:rFonts w:eastAsiaTheme="minorEastAsia"/>
          <w:sz w:val="22"/>
          <w:szCs w:val="22"/>
          <w:lang w:val="en-GB"/>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7433C2" w:rsidR="00587365" w:rsidTr="6863BD66" w14:paraId="1C7D7A26" w14:textId="77777777">
        <w:trPr>
          <w:trHeight w:val="557"/>
        </w:trPr>
        <w:tc>
          <w:tcPr>
            <w:tcW w:w="3580" w:type="dxa"/>
          </w:tcPr>
          <w:p w:rsidRPr="00394043" w:rsidR="00587365" w:rsidP="730914F8" w:rsidRDefault="64EEE6E9" w14:paraId="7C072BF5" w14:textId="6246D45C">
            <w:pPr>
              <w:rPr>
                <w:rFonts w:ascii="Arial" w:hAnsi="Arial" w:cs="Arial"/>
                <w:sz w:val="22"/>
                <w:szCs w:val="22"/>
                <w:lang w:val="en-GB"/>
              </w:rPr>
            </w:pPr>
            <w:r w:rsidRPr="6863BD66">
              <w:rPr>
                <w:rFonts w:ascii="Arial" w:hAnsi="Arial" w:cs="Arial"/>
                <w:b/>
                <w:bCs/>
                <w:sz w:val="22"/>
                <w:szCs w:val="22"/>
                <w:lang w:val="en-GB"/>
              </w:rPr>
              <w:t xml:space="preserve">Unit </w:t>
            </w:r>
            <w:r w:rsidRPr="6863BD66" w:rsidR="0C690A06">
              <w:rPr>
                <w:rFonts w:ascii="Arial" w:hAnsi="Arial" w:cs="Arial"/>
                <w:b/>
                <w:bCs/>
                <w:sz w:val="22"/>
                <w:szCs w:val="22"/>
                <w:lang w:val="en-GB"/>
              </w:rPr>
              <w:t>rat</w:t>
            </w:r>
            <w:r w:rsidRPr="6863BD66">
              <w:rPr>
                <w:rFonts w:ascii="Arial" w:hAnsi="Arial" w:cs="Arial"/>
                <w:b/>
                <w:bCs/>
                <w:sz w:val="22"/>
                <w:szCs w:val="22"/>
                <w:lang w:val="en-GB"/>
              </w:rPr>
              <w:t>e</w:t>
            </w:r>
            <w:r w:rsidRPr="6863BD66" w:rsidR="29B33C2C">
              <w:rPr>
                <w:rFonts w:ascii="Arial" w:hAnsi="Arial" w:cs="Arial"/>
                <w:b/>
                <w:bCs/>
                <w:sz w:val="22"/>
                <w:szCs w:val="22"/>
                <w:lang w:val="en-GB"/>
              </w:rPr>
              <w:t xml:space="preserve"> for </w:t>
            </w:r>
            <w:r w:rsidRPr="6863BD66" w:rsidR="231CE57E">
              <w:rPr>
                <w:rFonts w:ascii="Arial" w:hAnsi="Arial" w:cs="Arial"/>
                <w:b/>
                <w:bCs/>
                <w:sz w:val="22"/>
                <w:szCs w:val="22"/>
                <w:lang w:val="en-GB"/>
              </w:rPr>
              <w:t xml:space="preserve">one </w:t>
            </w:r>
            <w:r w:rsidRPr="6863BD66" w:rsidR="29B33C2C">
              <w:rPr>
                <w:rFonts w:ascii="Arial" w:hAnsi="Arial" w:cs="Arial"/>
                <w:b/>
                <w:bCs/>
                <w:sz w:val="22"/>
                <w:szCs w:val="22"/>
                <w:lang w:val="en-GB"/>
              </w:rPr>
              <w:t xml:space="preserve">virtual coaching session </w:t>
            </w:r>
            <w:r w:rsidRPr="6863BD66" w:rsidR="419939B3">
              <w:rPr>
                <w:rFonts w:ascii="Arial" w:hAnsi="Arial" w:cs="Arial"/>
                <w:b/>
                <w:bCs/>
                <w:sz w:val="22"/>
                <w:szCs w:val="22"/>
                <w:lang w:val="en-GB"/>
              </w:rPr>
              <w:t>in EUR</w:t>
            </w:r>
            <w:r w:rsidRPr="6863BD66" w:rsidR="25053EBE">
              <w:rPr>
                <w:rFonts w:ascii="Arial" w:hAnsi="Arial" w:cs="Arial"/>
                <w:b/>
                <w:bCs/>
                <w:sz w:val="22"/>
                <w:szCs w:val="22"/>
                <w:lang w:val="en-GB"/>
              </w:rPr>
              <w:t xml:space="preserve"> (gross)</w:t>
            </w:r>
          </w:p>
        </w:tc>
        <w:tc>
          <w:tcPr>
            <w:tcW w:w="1981" w:type="dxa"/>
          </w:tcPr>
          <w:p w:rsidRPr="00394043" w:rsidR="00587365" w:rsidP="730914F8" w:rsidRDefault="00587365" w14:paraId="3A2E4799" w14:textId="77777777">
            <w:pPr>
              <w:rPr>
                <w:rFonts w:ascii="Arial" w:hAnsi="Arial" w:cs="Arial"/>
                <w:sz w:val="22"/>
                <w:szCs w:val="22"/>
                <w:lang w:val="en-GB"/>
              </w:rPr>
            </w:pPr>
          </w:p>
        </w:tc>
      </w:tr>
      <w:tr w:rsidRPr="007433C2" w:rsidR="00587365" w:rsidTr="6863BD66" w14:paraId="1173F604" w14:textId="77777777">
        <w:tc>
          <w:tcPr>
            <w:tcW w:w="3580" w:type="dxa"/>
          </w:tcPr>
          <w:p w:rsidRPr="00394043" w:rsidR="00587365" w:rsidP="6863BD66" w:rsidRDefault="63F2DD18" w14:paraId="15CF7803" w14:textId="555EF7B9">
            <w:pPr>
              <w:rPr>
                <w:rFonts w:ascii="Arial" w:hAnsi="Arial" w:cs="Arial"/>
                <w:b/>
                <w:bCs/>
                <w:sz w:val="22"/>
                <w:szCs w:val="22"/>
                <w:lang w:val="en-GB"/>
              </w:rPr>
            </w:pPr>
            <w:r w:rsidRPr="6863BD66">
              <w:rPr>
                <w:rFonts w:ascii="Arial" w:hAnsi="Arial" w:cs="Arial"/>
                <w:b/>
                <w:bCs/>
                <w:sz w:val="22"/>
                <w:szCs w:val="22"/>
                <w:lang w:val="en-GB"/>
              </w:rPr>
              <w:t xml:space="preserve">Unit </w:t>
            </w:r>
            <w:r w:rsidRPr="6863BD66" w:rsidR="7DCB4E14">
              <w:rPr>
                <w:rFonts w:ascii="Arial" w:hAnsi="Arial" w:cs="Arial"/>
                <w:b/>
                <w:bCs/>
                <w:sz w:val="22"/>
                <w:szCs w:val="22"/>
                <w:lang w:val="en-GB"/>
              </w:rPr>
              <w:t xml:space="preserve">rate </w:t>
            </w:r>
            <w:r w:rsidRPr="6863BD66" w:rsidR="09B3A59E">
              <w:rPr>
                <w:rFonts w:ascii="Arial" w:hAnsi="Arial" w:cs="Arial"/>
                <w:b/>
                <w:bCs/>
                <w:sz w:val="22"/>
                <w:szCs w:val="22"/>
                <w:lang w:val="en-GB"/>
              </w:rPr>
              <w:t xml:space="preserve">for </w:t>
            </w:r>
            <w:r w:rsidRPr="6863BD66" w:rsidR="30943169">
              <w:rPr>
                <w:rFonts w:ascii="Arial" w:hAnsi="Arial" w:cs="Arial"/>
                <w:b/>
                <w:bCs/>
                <w:sz w:val="22"/>
                <w:szCs w:val="22"/>
                <w:lang w:val="en-GB"/>
              </w:rPr>
              <w:t xml:space="preserve">one </w:t>
            </w:r>
            <w:r w:rsidRPr="6863BD66" w:rsidR="09B3A59E">
              <w:rPr>
                <w:rFonts w:ascii="Arial" w:hAnsi="Arial" w:cs="Arial"/>
                <w:b/>
                <w:bCs/>
                <w:sz w:val="22"/>
                <w:szCs w:val="22"/>
                <w:lang w:val="en-GB"/>
              </w:rPr>
              <w:t>on-site coaching session in EUR</w:t>
            </w:r>
            <w:r w:rsidRPr="6863BD66" w:rsidR="69CE0A28">
              <w:rPr>
                <w:rFonts w:ascii="Arial" w:hAnsi="Arial" w:cs="Arial"/>
                <w:b/>
                <w:bCs/>
                <w:sz w:val="22"/>
                <w:szCs w:val="22"/>
                <w:lang w:val="en-GB"/>
              </w:rPr>
              <w:t xml:space="preserve"> (gross)</w:t>
            </w:r>
          </w:p>
          <w:p w:rsidRPr="00394043" w:rsidR="00587365" w:rsidP="730914F8" w:rsidRDefault="00587365" w14:paraId="14C3B4D0" w14:textId="785D962A">
            <w:pPr>
              <w:rPr>
                <w:rFonts w:ascii="Arial" w:hAnsi="Arial" w:cs="Arial"/>
                <w:b/>
                <w:bCs/>
                <w:sz w:val="22"/>
                <w:szCs w:val="22"/>
                <w:lang w:val="en-GB"/>
              </w:rPr>
            </w:pPr>
          </w:p>
        </w:tc>
        <w:tc>
          <w:tcPr>
            <w:tcW w:w="1981" w:type="dxa"/>
          </w:tcPr>
          <w:p w:rsidRPr="00394043" w:rsidR="00587365" w:rsidP="730914F8" w:rsidRDefault="00587365" w14:paraId="32FC3B19" w14:textId="7C6352CF">
            <w:pPr>
              <w:rPr>
                <w:rFonts w:ascii="Arial" w:hAnsi="Arial" w:cs="Arial"/>
                <w:sz w:val="22"/>
                <w:szCs w:val="22"/>
                <w:lang w:val="en-GB"/>
              </w:rPr>
            </w:pPr>
          </w:p>
        </w:tc>
      </w:tr>
    </w:tbl>
    <w:p w:rsidRPr="007433C2" w:rsidR="730914F8" w:rsidRDefault="730914F8" w14:paraId="4893CA05" w14:textId="4DA4779C">
      <w:pPr>
        <w:rPr>
          <w:lang w:val="en-GB"/>
        </w:rPr>
      </w:pPr>
    </w:p>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iCs/>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7433C2" w:rsidR="001F4C5B" w:rsidTr="0222EAF9" w14:paraId="0473542F" w14:textId="77777777">
        <w:tc>
          <w:tcPr>
            <w:tcW w:w="6870" w:type="dxa"/>
          </w:tcPr>
          <w:p w:rsidRPr="00394043" w:rsidR="001F4C5B" w:rsidP="008537E1" w:rsidRDefault="001F4C5B" w14:paraId="24C92892" w14:textId="77777777">
            <w:pPr>
              <w:rPr>
                <w:rFonts w:ascii="Arial" w:hAnsi="Arial" w:cs="Arial"/>
                <w:sz w:val="22"/>
                <w:szCs w:val="22"/>
                <w:lang w:val="en-GB"/>
              </w:rPr>
            </w:pPr>
          </w:p>
        </w:tc>
        <w:tc>
          <w:tcPr>
            <w:tcW w:w="1230" w:type="dxa"/>
          </w:tcPr>
          <w:p w:rsidR="001F4C5B" w:rsidP="6DD4097F" w:rsidRDefault="3CFAE674" w14:paraId="54262A73" w14:textId="56A1438F">
            <w:pPr>
              <w:spacing w:line="259" w:lineRule="auto"/>
            </w:pPr>
            <w:r w:rsidRPr="6DD4097F">
              <w:rPr>
                <w:rFonts w:ascii="Arial" w:hAnsi="Arial" w:cs="Arial"/>
                <w:sz w:val="22"/>
                <w:szCs w:val="22"/>
                <w:lang w:val="en-GB"/>
              </w:rPr>
              <w:t>I/We Confirm</w:t>
            </w:r>
          </w:p>
        </w:tc>
        <w:tc>
          <w:tcPr>
            <w:tcW w:w="1077" w:type="dxa"/>
          </w:tcPr>
          <w:p w:rsidRPr="007433C2" w:rsidR="001F4C5B" w:rsidP="6DD4097F" w:rsidRDefault="3CFAE674" w14:paraId="57376D92" w14:textId="64F30134">
            <w:pPr>
              <w:spacing w:line="259" w:lineRule="auto"/>
              <w:rPr>
                <w:lang w:val="en-GB"/>
              </w:rPr>
            </w:pPr>
            <w:r w:rsidRPr="4708ABDD">
              <w:rPr>
                <w:rFonts w:ascii="Arial" w:hAnsi="Arial" w:cs="Arial"/>
                <w:sz w:val="22"/>
                <w:szCs w:val="22"/>
                <w:lang w:val="en-GB"/>
              </w:rPr>
              <w:t>I/We do not confirm</w:t>
            </w:r>
          </w:p>
        </w:tc>
      </w:tr>
      <w:tr w:rsidRPr="00394043" w:rsidR="008537E1" w:rsidTr="0222EAF9" w14:paraId="15FA6386" w14:textId="3C888DEA">
        <w:tc>
          <w:tcPr>
            <w:tcW w:w="6870" w:type="dxa"/>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sdtContent>
            <w:tc>
              <w:tcPr>
                <w:tcW w:w="1077" w:type="dxa"/>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sdtContent>
            <w:tc>
              <w:tcPr>
                <w:tcW w:w="1077" w:type="dxa"/>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sdtContent>
            <w:tc>
              <w:tcPr>
                <w:tcW w:w="1077" w:type="dxa"/>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sdtContent>
            <w:tc>
              <w:tcPr>
                <w:tcW w:w="1230" w:type="dxa"/>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sdtContent>
            <w:tc>
              <w:tcPr>
                <w:tcW w:w="1077" w:type="dxa"/>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sdtContent>
            <w:tc>
              <w:tcPr>
                <w:tcW w:w="1077" w:type="dxa"/>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sdtContent>
            <w:tc>
              <w:tcPr>
                <w:tcW w:w="1077" w:type="dxa"/>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sdtContent>
            <w:tc>
              <w:tcPr>
                <w:tcW w:w="1077" w:type="dxa"/>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sdtContent>
            <w:tc>
              <w:tcPr>
                <w:tcW w:w="1077" w:type="dxa"/>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sdtContent>
            <w:tc>
              <w:tcPr>
                <w:tcW w:w="1077" w:type="dxa"/>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sdtContent>
            <w:tc>
              <w:tcPr>
                <w:tcW w:w="1230" w:type="dxa"/>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sdtContent>
            <w:tc>
              <w:tcPr>
                <w:tcW w:w="1077" w:type="dxa"/>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sdtContent>
            <w:tc>
              <w:tcPr>
                <w:tcW w:w="1230" w:type="dxa"/>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sdtContent>
            <w:tc>
              <w:tcPr>
                <w:tcW w:w="1077" w:type="dxa"/>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 xml:space="preserve">I/we declare that the information provided herein is true and </w:t>
            </w:r>
            <w:proofErr w:type="gramStart"/>
            <w:r w:rsidRPr="0043583C">
              <w:rPr>
                <w:rFonts w:ascii="Arial" w:hAnsi="Arial" w:cs="Arial"/>
                <w:sz w:val="22"/>
                <w:szCs w:val="22"/>
                <w:lang w:val="en-GB"/>
              </w:rPr>
              <w:t>accurate, and</w:t>
            </w:r>
            <w:proofErr w:type="gramEnd"/>
            <w:r w:rsidRPr="0043583C">
              <w:rPr>
                <w:rFonts w:ascii="Arial" w:hAnsi="Arial" w:cs="Arial"/>
                <w:sz w:val="22"/>
                <w:szCs w:val="22"/>
                <w:lang w:val="en-GB"/>
              </w:rPr>
              <w:t xml:space="preserve">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sdtContent>
            <w:tc>
              <w:tcPr>
                <w:tcW w:w="1230" w:type="dxa"/>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sdtContent>
            <w:tc>
              <w:tcPr>
                <w:tcW w:w="1077" w:type="dxa"/>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7433C2"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75C7E"/>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433C2"/>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02D308E2"/>
    <w:rsid w:val="03F0BD69"/>
    <w:rsid w:val="09B3A59E"/>
    <w:rsid w:val="0C690A06"/>
    <w:rsid w:val="0FBCA4E2"/>
    <w:rsid w:val="1045ECCB"/>
    <w:rsid w:val="1230FBF0"/>
    <w:rsid w:val="12D67979"/>
    <w:rsid w:val="134F11B8"/>
    <w:rsid w:val="13B75E52"/>
    <w:rsid w:val="13FE70AE"/>
    <w:rsid w:val="16B2D0E7"/>
    <w:rsid w:val="1AC73A2A"/>
    <w:rsid w:val="1B1B1979"/>
    <w:rsid w:val="1C732A5E"/>
    <w:rsid w:val="1D428C66"/>
    <w:rsid w:val="1E617A6B"/>
    <w:rsid w:val="21E695FC"/>
    <w:rsid w:val="231CE57E"/>
    <w:rsid w:val="2350CDFD"/>
    <w:rsid w:val="25053EBE"/>
    <w:rsid w:val="276C8374"/>
    <w:rsid w:val="2917A64E"/>
    <w:rsid w:val="29B33C2C"/>
    <w:rsid w:val="2A7FC0A6"/>
    <w:rsid w:val="2C0013CA"/>
    <w:rsid w:val="2E2AB9F3"/>
    <w:rsid w:val="2FDF68B9"/>
    <w:rsid w:val="30943169"/>
    <w:rsid w:val="30C46484"/>
    <w:rsid w:val="31DA8E21"/>
    <w:rsid w:val="3247B521"/>
    <w:rsid w:val="3463D4C5"/>
    <w:rsid w:val="3676CB24"/>
    <w:rsid w:val="370E6EBB"/>
    <w:rsid w:val="3CFAE674"/>
    <w:rsid w:val="400AD8AB"/>
    <w:rsid w:val="419939B3"/>
    <w:rsid w:val="422DB070"/>
    <w:rsid w:val="43A2EA81"/>
    <w:rsid w:val="458912D7"/>
    <w:rsid w:val="45BC608D"/>
    <w:rsid w:val="4708ABDD"/>
    <w:rsid w:val="47275F6C"/>
    <w:rsid w:val="48347094"/>
    <w:rsid w:val="48DE2636"/>
    <w:rsid w:val="4E66D102"/>
    <w:rsid w:val="513AB02F"/>
    <w:rsid w:val="56BD124F"/>
    <w:rsid w:val="56C793EB"/>
    <w:rsid w:val="592BBB46"/>
    <w:rsid w:val="59C12644"/>
    <w:rsid w:val="5DD70F67"/>
    <w:rsid w:val="5E3EEE86"/>
    <w:rsid w:val="5F5E9C34"/>
    <w:rsid w:val="5FBC1A8D"/>
    <w:rsid w:val="620CF546"/>
    <w:rsid w:val="623CE7AB"/>
    <w:rsid w:val="634E4034"/>
    <w:rsid w:val="63F2DD18"/>
    <w:rsid w:val="64EEE6E9"/>
    <w:rsid w:val="6863BD66"/>
    <w:rsid w:val="695260B3"/>
    <w:rsid w:val="69CE0A28"/>
    <w:rsid w:val="6DD4097F"/>
    <w:rsid w:val="6EE09F52"/>
    <w:rsid w:val="6F759409"/>
    <w:rsid w:val="7244F46A"/>
    <w:rsid w:val="730914F8"/>
    <w:rsid w:val="759EFC35"/>
    <w:rsid w:val="75E0AA6F"/>
    <w:rsid w:val="76499EFA"/>
    <w:rsid w:val="7B154503"/>
    <w:rsid w:val="7BEB68BA"/>
    <w:rsid w:val="7C8DC90A"/>
    <w:rsid w:val="7DCB4E14"/>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61410A26-11E7-48EA-ACA2-29A57C0DAC4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Heiss</dc:creator>
  <cp:keywords/>
  <dc:description/>
  <cp:lastModifiedBy>Annette  Heiss</cp:lastModifiedBy>
  <cp:revision>18</cp:revision>
  <dcterms:created xsi:type="dcterms:W3CDTF">2025-09-17T12:09:00Z</dcterms:created>
  <dcterms:modified xsi:type="dcterms:W3CDTF">2025-12-08T16:19:08Z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